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9D" w:rsidRDefault="00D73B9D" w:rsidP="00D73B9D">
      <w:pPr>
        <w:widowControl/>
        <w:ind w:firstLineChars="200" w:firstLine="420"/>
        <w:jc w:val="center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第一章  人体的内环境与稳态</w:t>
      </w:r>
    </w:p>
    <w:p w:rsidR="00D73B9D" w:rsidRDefault="00D73B9D" w:rsidP="00D73B9D">
      <w:pPr>
        <w:widowControl/>
        <w:ind w:firstLineChars="200" w:firstLine="420"/>
        <w:jc w:val="center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第2节 内环境稳态的重要性</w:t>
      </w:r>
    </w:p>
    <w:p w:rsidR="00D73B9D" w:rsidRDefault="00D73B9D" w:rsidP="00D73B9D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一、教学目标</w:t>
      </w:r>
    </w:p>
    <w:p w:rsidR="00D73B9D" w:rsidRDefault="00D73B9D" w:rsidP="00D73B9D">
      <w:pPr>
        <w:widowControl/>
        <w:spacing w:line="400" w:lineRule="exact"/>
        <w:ind w:leftChars="199" w:left="418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知识方面</w:t>
      </w:r>
    </w:p>
    <w:p w:rsidR="00D73B9D" w:rsidRDefault="00D73B9D" w:rsidP="00D73B9D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1、说明内环境稳态及其生理意义；</w:t>
      </w:r>
    </w:p>
    <w:p w:rsidR="00D73B9D" w:rsidRDefault="00D73B9D" w:rsidP="00D73B9D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2、简述稳态的调节机制。</w:t>
      </w:r>
    </w:p>
    <w:p w:rsidR="00D73B9D" w:rsidRDefault="00D73B9D" w:rsidP="00D73B9D">
      <w:pPr>
        <w:widowControl/>
        <w:spacing w:line="400" w:lineRule="exact"/>
        <w:ind w:leftChars="199" w:left="418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能力方面：尝试解释生物体维持pH稳定的机制。</w:t>
      </w:r>
    </w:p>
    <w:p w:rsidR="00D73B9D" w:rsidRDefault="00D73B9D" w:rsidP="00D73B9D">
      <w:pPr>
        <w:widowControl/>
        <w:spacing w:line="400" w:lineRule="exact"/>
        <w:ind w:leftChars="199" w:left="418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情感态度价值观：关注内环境稳态与健康的关系。</w:t>
      </w:r>
    </w:p>
    <w:p w:rsidR="00D73B9D" w:rsidRDefault="00D73B9D" w:rsidP="00D73B9D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二、教学重点和难点：内环境稳态及其生理意义。</w:t>
      </w:r>
    </w:p>
    <w:p w:rsidR="00D73B9D" w:rsidRDefault="00D73B9D" w:rsidP="00D73B9D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三、教学方法：</w:t>
      </w:r>
      <w:r>
        <w:rPr>
          <w:rFonts w:ascii="宋体" w:hAnsi="宋体" w:hint="eastAsia"/>
          <w:color w:val="000000"/>
        </w:rPr>
        <w:t>讲述与学生练习、讨论相结合</w:t>
      </w:r>
    </w:p>
    <w:p w:rsidR="00D73B9D" w:rsidRDefault="00D73B9D" w:rsidP="00D73B9D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四、教学用具：幻灯片</w:t>
      </w:r>
    </w:p>
    <w:p w:rsidR="00D73B9D" w:rsidRDefault="00D73B9D" w:rsidP="00D73B9D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五、课前准备：</w:t>
      </w:r>
    </w:p>
    <w:p w:rsidR="00D73B9D" w:rsidRDefault="00D73B9D" w:rsidP="00D73B9D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六、课时安排：2课时</w:t>
      </w:r>
    </w:p>
    <w:p w:rsidR="00D73B9D" w:rsidRDefault="00D73B9D" w:rsidP="00D73B9D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七、教学过程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2"/>
        <w:gridCol w:w="5522"/>
        <w:gridCol w:w="1191"/>
        <w:gridCol w:w="1160"/>
      </w:tblGrid>
      <w:tr w:rsidR="00D73B9D" w:rsidTr="004D0E97">
        <w:tc>
          <w:tcPr>
            <w:tcW w:w="1192" w:type="dxa"/>
          </w:tcPr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教学内容</w:t>
            </w:r>
          </w:p>
        </w:tc>
        <w:tc>
          <w:tcPr>
            <w:tcW w:w="5522" w:type="dxa"/>
          </w:tcPr>
          <w:p w:rsidR="00D73B9D" w:rsidRDefault="00D73B9D" w:rsidP="004D0E97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老师组织和引导</w:t>
            </w:r>
          </w:p>
        </w:tc>
        <w:tc>
          <w:tcPr>
            <w:tcW w:w="1191" w:type="dxa"/>
          </w:tcPr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学生活动</w:t>
            </w:r>
          </w:p>
        </w:tc>
        <w:tc>
          <w:tcPr>
            <w:tcW w:w="1160" w:type="dxa"/>
          </w:tcPr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教学意图</w:t>
            </w:r>
          </w:p>
        </w:tc>
      </w:tr>
      <w:tr w:rsidR="00D73B9D" w:rsidTr="004D0E97">
        <w:tc>
          <w:tcPr>
            <w:tcW w:w="1192" w:type="dxa"/>
          </w:tcPr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“问题探讨”</w:t>
            </w:r>
          </w:p>
        </w:tc>
        <w:tc>
          <w:tcPr>
            <w:tcW w:w="5522" w:type="dxa"/>
          </w:tcPr>
          <w:p w:rsidR="00D73B9D" w:rsidRDefault="00D73B9D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〔生答师提示〕1.血浆生化指标指的是血浆中各种化学成分的含量，其中包括机体多种代谢产物的含量。健康机体的生化指标一般都处于正常范围内。当机体某项生理功能出现障碍时，势必影响其代谢产物的含量，因此血浆的生化指标可以反映机体的健康状况，并可以作为诊断疾病的依据。 例如，正常情况下，转氨酶主要分布在各种组织的细胞内，以心脏和肝脏的活性最高，在血浆中的活性很低。当某种原因使细胞膜通透性增高时，或因组织坏死细胞破裂后，可有大量转氨酶进入血浆，引起血浆中转氨酶活性升高。</w:t>
            </w:r>
          </w:p>
          <w:p w:rsidR="00D73B9D" w:rsidRDefault="00D73B9D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2.这说明（1）内环境中各种化学成分的含量不是恒定不变的，而是在一定范围内波动，内环境的稳定是一种动态的相对稳定；   （2）不同个体存在一定差异。</w:t>
            </w:r>
          </w:p>
          <w:p w:rsidR="00D73B9D" w:rsidRDefault="00D73B9D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3.（1）肌酐含量超标，肌酐是有毒的代谢废物，积累过多会影响健康。这表明肾脏的排泄功能有障碍。  </w:t>
            </w:r>
          </w:p>
          <w:p w:rsidR="00D73B9D" w:rsidRDefault="00D73B9D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（2）葡萄糖含量超标，血糖含量过高可并发酮症酸中毒、糖尿病的心血管合并症等。   </w:t>
            </w:r>
          </w:p>
          <w:p w:rsidR="00D73B9D" w:rsidRDefault="00D73B9D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（3）甘油三脂超标，可引起高脂血症，易并发冠心病、动脉粥样硬化等。</w:t>
            </w:r>
          </w:p>
          <w:p w:rsidR="00D73B9D" w:rsidRDefault="00D73B9D" w:rsidP="004D0E97">
            <w:pPr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〖问〗随着外界环境因素的变化和体细胞代谢活动的</w:t>
            </w:r>
            <w:r>
              <w:rPr>
                <w:rFonts w:ascii="宋体" w:hAnsi="宋体" w:hint="eastAsia"/>
                <w:color w:val="000000"/>
              </w:rPr>
              <w:lastRenderedPageBreak/>
              <w:t>进行，内环境的各种化学成分和理化性质在不断发生变化。内环境会因此而剧烈变动吗？</w:t>
            </w:r>
          </w:p>
        </w:tc>
        <w:tc>
          <w:tcPr>
            <w:tcW w:w="1191" w:type="dxa"/>
          </w:tcPr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思考回答</w:t>
            </w:r>
          </w:p>
        </w:tc>
        <w:tc>
          <w:tcPr>
            <w:tcW w:w="1160" w:type="dxa"/>
          </w:tcPr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</w:tc>
      </w:tr>
      <w:tr w:rsidR="00D73B9D" w:rsidTr="004D0E97">
        <w:tc>
          <w:tcPr>
            <w:tcW w:w="1192" w:type="dxa"/>
          </w:tcPr>
          <w:p w:rsidR="00D73B9D" w:rsidRDefault="00D73B9D" w:rsidP="004D0E97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〔板书〕</w:t>
            </w:r>
          </w:p>
          <w:p w:rsidR="00D73B9D" w:rsidRDefault="00D73B9D" w:rsidP="004D0E97">
            <w:pPr>
              <w:widowControl/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一、内环境的动态变化</w:t>
            </w: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</w:tc>
        <w:tc>
          <w:tcPr>
            <w:tcW w:w="5522" w:type="dxa"/>
          </w:tcPr>
          <w:p w:rsidR="00D73B9D" w:rsidRDefault="00D73B9D" w:rsidP="004D0E97">
            <w:pPr>
              <w:spacing w:line="40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〖思考〗在非典时期，我们每天都要测好几次体温，早上、中午、晚上的体温是否相同？你周围的同学的体温是否相同？大致相差多少？何为稳态？</w:t>
            </w:r>
          </w:p>
          <w:p w:rsidR="00D73B9D" w:rsidRDefault="00D73B9D" w:rsidP="004D0E97">
            <w:pPr>
              <w:spacing w:line="40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健康人的内环境的每一种成分和理化性质都处于动态平衡中。这种动态平衡是通过__________来实现的。生理学家把正常机体通过_</w:t>
            </w:r>
            <w:r>
              <w:rPr>
                <w:rFonts w:ascii="宋体" w:hAnsi="宋体" w:hint="eastAsia"/>
                <w:color w:val="000000"/>
                <w:kern w:val="0"/>
              </w:rPr>
              <w:t>调节作用</w:t>
            </w:r>
            <w:r>
              <w:rPr>
                <w:rFonts w:ascii="宋体" w:hAnsi="宋体" w:hint="eastAsia"/>
                <w:color w:val="000000"/>
              </w:rPr>
              <w:t>_，使各个器官、系统_</w:t>
            </w:r>
            <w:r>
              <w:rPr>
                <w:rFonts w:ascii="宋体" w:hAnsi="宋体" w:hint="eastAsia"/>
                <w:color w:val="000000"/>
                <w:kern w:val="0"/>
              </w:rPr>
              <w:t>协调活动</w:t>
            </w:r>
            <w:r>
              <w:rPr>
                <w:rFonts w:ascii="宋体" w:hAnsi="宋体" w:hint="eastAsia"/>
                <w:color w:val="000000"/>
              </w:rPr>
              <w:t>_，共同维持内环境的_</w:t>
            </w:r>
            <w:r>
              <w:rPr>
                <w:rFonts w:ascii="宋体" w:hAnsi="宋体" w:hint="eastAsia"/>
                <w:color w:val="000000"/>
                <w:kern w:val="0"/>
              </w:rPr>
              <w:t>相对稳定状态</w:t>
            </w:r>
            <w:r>
              <w:rPr>
                <w:rFonts w:ascii="宋体" w:hAnsi="宋体" w:hint="eastAsia"/>
                <w:color w:val="000000"/>
              </w:rPr>
              <w:t>_叫做稳态（</w:t>
            </w:r>
            <w:r>
              <w:rPr>
                <w:rFonts w:ascii="宋体" w:hAnsi="宋体" w:hint="eastAsia"/>
                <w:color w:val="000000"/>
                <w:kern w:val="0"/>
              </w:rPr>
              <w:t>Homeostasis</w:t>
            </w:r>
            <w:r>
              <w:rPr>
                <w:rFonts w:ascii="宋体" w:hAnsi="宋体" w:hint="eastAsia"/>
                <w:color w:val="000000"/>
              </w:rPr>
              <w:t>）。</w:t>
            </w:r>
          </w:p>
        </w:tc>
        <w:tc>
          <w:tcPr>
            <w:tcW w:w="1191" w:type="dxa"/>
          </w:tcPr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</w:tc>
        <w:tc>
          <w:tcPr>
            <w:tcW w:w="1160" w:type="dxa"/>
          </w:tcPr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</w:tc>
      </w:tr>
      <w:tr w:rsidR="00D73B9D" w:rsidTr="004D0E97">
        <w:tc>
          <w:tcPr>
            <w:tcW w:w="1192" w:type="dxa"/>
          </w:tcPr>
          <w:p w:rsidR="00D73B9D" w:rsidRDefault="00D73B9D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二、对稳态调节机制的认识</w:t>
            </w: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〖思考与讨论〗</w:t>
            </w: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〔社会联系〕</w:t>
            </w:r>
          </w:p>
        </w:tc>
        <w:tc>
          <w:tcPr>
            <w:tcW w:w="5522" w:type="dxa"/>
          </w:tcPr>
          <w:p w:rsidR="00D73B9D" w:rsidRDefault="00D73B9D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 〖思考〗机体内各个器官、系统为什么能保持协调一致？内环境的稳态会不会出现失调的情形？</w:t>
            </w:r>
          </w:p>
          <w:p w:rsidR="00D73B9D" w:rsidRDefault="00D73B9D" w:rsidP="004D0E97">
            <w:pPr>
              <w:spacing w:line="40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目前普遍认为，_______________________是机体维持稳态的主要调节机制。人体维持稳态的调节能力是有一定限度的，当外界环境的变化过于剧烈，或人体自身的调节功能__________时，内环境的稳态就会遭到破坏。</w:t>
            </w:r>
          </w:p>
          <w:p w:rsidR="00D73B9D" w:rsidRDefault="00D73B9D" w:rsidP="004D0E97">
            <w:pPr>
              <w:spacing w:line="40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神经——体液——免疫调节网络是机体维持稳态的主要调节机制</w:t>
            </w:r>
          </w:p>
          <w:p w:rsidR="00D73B9D" w:rsidRDefault="00D73B9D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〖师引导提示〗1.绝大多数人都有过发高烧的经历，可以让同学先谈谈自己发高烧时的感受。</w:t>
            </w:r>
          </w:p>
          <w:p w:rsidR="00D73B9D" w:rsidRDefault="00D73B9D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正常的体温是体内细胞进行各种生化反应最适宜的温度。在发高烧的状态下，由于内环境发生一系列变化，导致体内的各种反应出现紊乱，于是机体功能发生异常。发热时的主要症状大部分集中在中枢神经系统，病人感觉不适、头疼、头晕、嗜睡等，同时常有食欲不振、厌食、恶心的表现。发热时机体处于一种明显的分解代谢过旺的状态，持续高热必定引起器官的功能负荷加重，有可能诱发器官功能不全或引起组织损伤。孕妇发热可能导致胎儿发育障碍，是一个重要的致畸因子。对于6个月至4岁的幼儿来说，持续高热容易发生惊厥，相当数量的患儿由此造成脑损伤，如智力落后，甚至癫痫，因此应注意及时采用物理方法或服用药物来退烧降温。</w:t>
            </w:r>
          </w:p>
          <w:p w:rsidR="00D73B9D" w:rsidRDefault="00D73B9D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2.内环境渗透压会变小。当内环境渗透压变小时，内环境中的水将较多地通过渗透作用进入细胞内，造成细胞</w:t>
            </w: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吸水肿胀，进一步导致细胞代谢和功能紊乱。严重时会出现疲倦、周身不适、表情淡漠、恶心、食欲减退、皮下组织肿胀等症状。</w:t>
            </w:r>
          </w:p>
          <w:p w:rsidR="00D73B9D" w:rsidRDefault="00D73B9D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.因为高原空气稀薄，大气压和氧分压低，易造成体内缺氧。这说明外界环境的变化势必影响内环境的稳态。若外界环境变化不甚剧烈，并且机体代偿机制良好，内环境的波动较小，仍能维持稳态；若外界环境变化剧烈，机体代偿机制不好，内环境稳态将受到破坏，就会影响身体健康。</w:t>
            </w:r>
          </w:p>
          <w:p w:rsidR="00D73B9D" w:rsidRDefault="00D73B9D" w:rsidP="004D0E97">
            <w:pPr>
              <w:widowControl/>
              <w:spacing w:line="400" w:lineRule="exact"/>
              <w:ind w:firstLineChars="100" w:firstLine="21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〖师提示、讲解〗</w:t>
            </w:r>
          </w:p>
          <w:p w:rsidR="00D73B9D" w:rsidRDefault="00D73B9D" w:rsidP="004D0E97">
            <w:pPr>
              <w:widowControl/>
              <w:spacing w:line="400" w:lineRule="exact"/>
              <w:ind w:firstLineChars="195" w:firstLine="409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夏天时，空调房间与室外的温差较大，如果经常进出空调房间，就会出现咳嗽、头痛、流鼻涕等感冒症状。如果在温度较低的空调房间呆的时间过长，就会引起关节酸痛或颈僵背硬、腰沉臀重、肢痛足麻、头晕脑胀等。如果呆得太久，由于空气不好，容易使人头晕目眩。这些症状就是空调综合征，俗称空调病。空调病的主要表现为：感冒、过敏、风湿痛、黏膜干燥、紧张、烦躁、注意力难以集中、头痛，等等。据分析，空调对人的影响主要在于：空调风使人体表面水分蒸发量加大，毛孔收缩，不能正常排汗，也会引起内分泌的紊乱；空调房间里，气流方向经常变换，气流速度增加，空气热量不断变动等因素干扰了人体的嗅觉，削弱了人体对空气中病菌、过敏原和异味的反应；房间内湿度太低，会对眼、鼻等处的黏膜产生不利作用，导致黏膜病；室内空气与外界几乎隔绝，干燥而又温度适宜，空气中有害细菌含量快速上升。</w:t>
            </w:r>
          </w:p>
        </w:tc>
        <w:tc>
          <w:tcPr>
            <w:tcW w:w="1191" w:type="dxa"/>
          </w:tcPr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学生思考与讨论</w:t>
            </w: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生思考回答</w:t>
            </w:r>
          </w:p>
        </w:tc>
        <w:tc>
          <w:tcPr>
            <w:tcW w:w="1160" w:type="dxa"/>
          </w:tcPr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</w:tc>
      </w:tr>
      <w:tr w:rsidR="00D73B9D" w:rsidTr="004D0E97">
        <w:tc>
          <w:tcPr>
            <w:tcW w:w="1192" w:type="dxa"/>
          </w:tcPr>
          <w:p w:rsidR="00D73B9D" w:rsidRDefault="00D73B9D" w:rsidP="004D0E97">
            <w:pPr>
              <w:spacing w:line="400" w:lineRule="exac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〔板书〕三、内环境稳态的重要意义</w:t>
            </w:r>
          </w:p>
        </w:tc>
        <w:tc>
          <w:tcPr>
            <w:tcW w:w="5522" w:type="dxa"/>
          </w:tcPr>
          <w:p w:rsidR="00D73B9D" w:rsidRDefault="00D73B9D" w:rsidP="004D0E97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思考：在什么情况下葡萄糖才能够正常分解提供能量？在何种情况下酶才能正常发挥催化作用？</w:t>
            </w:r>
          </w:p>
          <w:p w:rsidR="00D73B9D" w:rsidRDefault="00D73B9D" w:rsidP="004D0E97">
            <w:pPr>
              <w:spacing w:line="400" w:lineRule="exact"/>
              <w:ind w:firstLineChars="199" w:firstLine="418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内环境稳态</w:t>
            </w:r>
            <w:r>
              <w:rPr>
                <w:rFonts w:ascii="宋体" w:hAnsi="宋体" w:hint="eastAsia"/>
                <w:color w:val="000000"/>
              </w:rPr>
              <w:t>是机体进行正常生命活动的必要条件。</w:t>
            </w:r>
          </w:p>
        </w:tc>
        <w:tc>
          <w:tcPr>
            <w:tcW w:w="1191" w:type="dxa"/>
          </w:tcPr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思考回答</w:t>
            </w:r>
          </w:p>
        </w:tc>
        <w:tc>
          <w:tcPr>
            <w:tcW w:w="1160" w:type="dxa"/>
          </w:tcPr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</w:tc>
      </w:tr>
      <w:tr w:rsidR="00D73B9D" w:rsidTr="004D0E97">
        <w:tc>
          <w:tcPr>
            <w:tcW w:w="1192" w:type="dxa"/>
          </w:tcPr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〔实验并讨论〕</w:t>
            </w:r>
          </w:p>
        </w:tc>
        <w:tc>
          <w:tcPr>
            <w:tcW w:w="5522" w:type="dxa"/>
          </w:tcPr>
          <w:p w:rsidR="00D73B9D" w:rsidRDefault="00D73B9D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〖师提示〗1.生物材料加入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</w:rPr>
              <w:t>HCl</w:t>
            </w:r>
            <w:proofErr w:type="spellEnd"/>
            <w:r>
              <w:rPr>
                <w:rFonts w:ascii="宋体" w:hAnsi="宋体" w:hint="eastAsia"/>
                <w:color w:val="000000"/>
                <w:kern w:val="0"/>
              </w:rPr>
              <w:t>或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</w:rPr>
              <w:t>NaOH</w:t>
            </w:r>
            <w:proofErr w:type="spellEnd"/>
            <w:r>
              <w:rPr>
                <w:rFonts w:ascii="宋体" w:hAnsi="宋体" w:hint="eastAsia"/>
                <w:color w:val="000000"/>
                <w:kern w:val="0"/>
              </w:rPr>
              <w:t>后pH的变化更像缓冲液。</w:t>
            </w:r>
          </w:p>
          <w:p w:rsidR="00D73B9D" w:rsidRDefault="00D73B9D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2.提示：缓冲液加入少量酸碱后，pH变化不明显。原因是磷酸缓冲液中含有NaH2PO4/Na2HPO4，其中NaH2PO4溶液呈酸性，当加入少量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</w:rPr>
              <w:t>NaOH</w:t>
            </w:r>
            <w:proofErr w:type="spellEnd"/>
            <w:r>
              <w:rPr>
                <w:rFonts w:ascii="宋体" w:hAnsi="宋体" w:hint="eastAsia"/>
                <w:color w:val="000000"/>
                <w:kern w:val="0"/>
              </w:rPr>
              <w:t>时，可以中和OH</w:t>
            </w:r>
            <w:r>
              <w:rPr>
                <w:rFonts w:ascii="宋体" w:hAnsi="宋体" w:hint="eastAsia"/>
                <w:color w:val="000000"/>
                <w:kern w:val="0"/>
                <w:vertAlign w:val="superscript"/>
              </w:rPr>
              <w:t>-</w:t>
            </w:r>
            <w:r>
              <w:rPr>
                <w:rFonts w:ascii="宋体" w:hAnsi="宋体" w:hint="eastAsia"/>
                <w:color w:val="000000"/>
                <w:kern w:val="0"/>
              </w:rPr>
              <w:t>；Na2HPO4</w:t>
            </w: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溶液呈碱性，当加入少量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</w:rPr>
              <w:t>HCl</w:t>
            </w:r>
            <w:proofErr w:type="spellEnd"/>
            <w:r>
              <w:rPr>
                <w:rFonts w:ascii="宋体" w:hAnsi="宋体" w:hint="eastAsia"/>
                <w:color w:val="000000"/>
                <w:kern w:val="0"/>
              </w:rPr>
              <w:t>时，可以中和H</w:t>
            </w:r>
            <w:r>
              <w:rPr>
                <w:rFonts w:ascii="宋体" w:hAnsi="宋体" w:hint="eastAsia"/>
                <w:color w:val="000000"/>
                <w:kern w:val="0"/>
                <w:vertAlign w:val="superscript"/>
              </w:rPr>
              <w:t>+</w:t>
            </w:r>
            <w:r>
              <w:rPr>
                <w:rFonts w:ascii="宋体" w:hAnsi="宋体" w:hint="eastAsia"/>
                <w:color w:val="000000"/>
                <w:kern w:val="0"/>
              </w:rPr>
              <w:t>。水溶液则不同，因而加入酸碱后，pH变化明显。</w:t>
            </w:r>
          </w:p>
          <w:p w:rsidR="00D73B9D" w:rsidRDefault="00D73B9D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.提示：生物材料中含有缓冲对NaH2PO4/Na2HPO4、H2CO3/NaHCO3等，它们能够对酸碱度的变化起缓冲作用。此外，机体还可以通过对生理活动进行调节来维持pH稳定。例如，当机体剧烈运动时，肌肉中会产生大量的乳酸和碳酸。乳酸进入血液后，可与血液中的碳酸氢钠发生作用，生成乳酸钠和碳酸。碳酸是一种弱酸，可以分解成C02和水。血液中的C02增多会刺激呼吸中枢，使呼吸运动增强，增加通气量，从而将C02排出体外，所以对血液的pH影响不大。当乳酸钠进入血液后，与血液中的碳酸发生作用，形成碳酸氢盐，过多的碳酸氢盐可以由肾脏排出。这样由于血液中缓冲物质的调节作用，以及机体的调节作用，可以使血液的酸碱度维持相对稳定。</w:t>
            </w:r>
          </w:p>
        </w:tc>
        <w:tc>
          <w:tcPr>
            <w:tcW w:w="1191" w:type="dxa"/>
          </w:tcPr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看或做实验，思考</w:t>
            </w:r>
          </w:p>
        </w:tc>
        <w:tc>
          <w:tcPr>
            <w:tcW w:w="1160" w:type="dxa"/>
          </w:tcPr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</w:tc>
      </w:tr>
      <w:tr w:rsidR="00D73B9D" w:rsidTr="004D0E97">
        <w:tc>
          <w:tcPr>
            <w:tcW w:w="1192" w:type="dxa"/>
          </w:tcPr>
          <w:p w:rsidR="00D73B9D" w:rsidRDefault="00D73B9D" w:rsidP="004D0E97">
            <w:pPr>
              <w:widowControl/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〔小结〕</w:t>
            </w:r>
          </w:p>
        </w:tc>
        <w:tc>
          <w:tcPr>
            <w:tcW w:w="5522" w:type="dxa"/>
          </w:tcPr>
          <w:p w:rsidR="00D73B9D" w:rsidRDefault="00D73B9D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略（黑体字部分）。</w:t>
            </w:r>
          </w:p>
        </w:tc>
        <w:tc>
          <w:tcPr>
            <w:tcW w:w="1191" w:type="dxa"/>
          </w:tcPr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学生小结</w:t>
            </w:r>
          </w:p>
        </w:tc>
        <w:tc>
          <w:tcPr>
            <w:tcW w:w="1160" w:type="dxa"/>
          </w:tcPr>
          <w:p w:rsidR="00D73B9D" w:rsidRDefault="00D73B9D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</w:tc>
      </w:tr>
    </w:tbl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八、板书设计</w:t>
      </w:r>
    </w:p>
    <w:p w:rsidR="00D73B9D" w:rsidRDefault="00D73B9D" w:rsidP="00D73B9D">
      <w:pPr>
        <w:spacing w:line="400" w:lineRule="exact"/>
        <w:ind w:leftChars="209" w:left="439"/>
        <w:jc w:val="center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第2节   内环境稳态的重要性</w:t>
      </w:r>
    </w:p>
    <w:p w:rsidR="00D73B9D" w:rsidRDefault="00D73B9D" w:rsidP="00D73B9D">
      <w:pPr>
        <w:widowControl/>
        <w:spacing w:line="400" w:lineRule="exact"/>
        <w:ind w:firstLineChars="200" w:firstLine="420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</w:rPr>
        <w:t>一、</w:t>
      </w:r>
      <w:r>
        <w:rPr>
          <w:rFonts w:ascii="宋体" w:hAnsi="宋体" w:hint="eastAsia"/>
          <w:color w:val="000000"/>
          <w:kern w:val="0"/>
        </w:rPr>
        <w:t>内环境的动态变化</w:t>
      </w:r>
    </w:p>
    <w:p w:rsidR="00D73B9D" w:rsidRDefault="00D73B9D" w:rsidP="00D73B9D">
      <w:pPr>
        <w:widowControl/>
        <w:spacing w:line="400" w:lineRule="exact"/>
        <w:ind w:leftChars="199" w:left="1819" w:hangingChars="667" w:hanging="1401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Homeostasis：正常机体通过调节作用，使各个器官、系统协调活动，共同维持内环境的相对稳定状态叫做稳态。</w:t>
      </w:r>
    </w:p>
    <w:p w:rsidR="00D73B9D" w:rsidRDefault="00D73B9D" w:rsidP="00D73B9D">
      <w:pPr>
        <w:widowControl/>
        <w:spacing w:line="400" w:lineRule="exact"/>
        <w:ind w:firstLineChars="200" w:firstLine="420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二、对稳态调节机制的认识</w:t>
      </w:r>
    </w:p>
    <w:p w:rsidR="00D73B9D" w:rsidRDefault="00D73B9D" w:rsidP="00D73B9D">
      <w:pPr>
        <w:widowControl/>
        <w:spacing w:line="400" w:lineRule="exact"/>
        <w:ind w:firstLineChars="200" w:firstLine="420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神经——体液——免疫调节网络是机体维持稳态的主要调节机制</w:t>
      </w:r>
    </w:p>
    <w:p w:rsidR="00D73B9D" w:rsidRDefault="00D73B9D" w:rsidP="00D73B9D">
      <w:pPr>
        <w:widowControl/>
        <w:spacing w:line="400" w:lineRule="exact"/>
        <w:ind w:firstLineChars="200" w:firstLine="420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三、内环境稳态的重要意义</w:t>
      </w:r>
    </w:p>
    <w:p w:rsidR="00D73B9D" w:rsidRDefault="00D73B9D" w:rsidP="00D73B9D">
      <w:pPr>
        <w:widowControl/>
        <w:spacing w:line="400" w:lineRule="exact"/>
        <w:ind w:firstLineChars="200" w:firstLine="420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内环境稳态是机体进行正常生活的必要条件。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九、布置作业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典型例题</w:t>
      </w:r>
    </w:p>
    <w:p w:rsidR="00D73B9D" w:rsidRDefault="00D73B9D" w:rsidP="00D73B9D">
      <w:pPr>
        <w:pStyle w:val="3"/>
        <w:spacing w:line="400" w:lineRule="exact"/>
        <w:rPr>
          <w:rFonts w:ascii="宋体" w:hAnsi="宋体" w:hint="eastAsia"/>
          <w:color w:val="000000"/>
          <w:sz w:val="21"/>
        </w:rPr>
      </w:pPr>
      <w:r>
        <w:rPr>
          <w:rFonts w:ascii="宋体" w:hAnsi="宋体" w:hint="eastAsia"/>
          <w:color w:val="000000"/>
          <w:sz w:val="21"/>
        </w:rPr>
        <w:t>例1、从事养殖业的人员都知道这样一个常识：大多数海产鱼类不能在淡水中生存，因为在淡水中（      ）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A．氧浓度较低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B．不能维持体内水分平衡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C．缺少食用的动、植物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D．二氧化碳浓度较高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解析：海水的浓度高，海产鱼类长期适应环境，细胞内无机盐浓度与海水浓度是相当的，如</w:t>
      </w:r>
      <w:r>
        <w:rPr>
          <w:rFonts w:ascii="宋体" w:hAnsi="宋体" w:hint="eastAsia"/>
          <w:color w:val="000000"/>
        </w:rPr>
        <w:lastRenderedPageBreak/>
        <w:t>在淡水中生活，细胞就会吸水，不能维持体内水分平衡。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答案：B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例２、（２００３年上海）某人患急性肠胃炎引起腹泻，医生给予生理盐水，其首要目的是（　　）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Ａ．提供能量　　Ｂ．供给营养  Ｃ．维持水分代谢的平衡　　Ｄ．维持无机盐代谢的平衡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解析：水是人体内含量最多的物质，人体内的各项生命活动都离不开水．患肠胃炎的病人，典型的症状是腹泻，此时消化道吸收水分的能力降低，导致人体内缺水，因此要给病人输液补充水分，输液时要给病人输生理盐水，以维持体内渗透压的平衡。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●基础题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1．下列各项中不属于影响稳态的因素是（      ）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Ａ．温度　 Ｂ．酶　 Ｃ．pＨ  Ｄ．渗透压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2．下列哪项叙述适于描述稳态的生理意义（      ）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Ａ．使体温维持相对稳定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Ｂ．使体液的ＰＨ值维持相对稳定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Ｃ．使内环境的渗透压维持相对平衡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Ｄ．是机体进行正常生命活动的必要条件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3．下列关于内环境稳态的叙述，错误的是（      ）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Ａ．内环境的理化性质是相对稳定的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Ｂ．内环境稳态是由体内各种调节机制所维持的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Ｃ．内环境的理化性质是恒定不变的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Ｄ．内环境稳态不能维持，机体生命活动就会受到威胁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4．下列有关稳态生理意义的叙述错误的是（      ）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Ａ．稳态有利于酶促反应的正常进行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Ｂ．稳态是机体进行正常生命活动的必要条件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Ｃ．当稳态遭到破坏时，可导致疾病发生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Ｄ．当血液成分稳定时，人一定不会发生疾病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5、“人类不能生活在纯氧的环境中”，这一叙述是（　　）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A、不对的，因为身体细胞需要氧，以氧化有机物获得能量</w:t>
      </w:r>
    </w:p>
    <w:p w:rsidR="00D73B9D" w:rsidRDefault="00D73B9D" w:rsidP="00D73B9D">
      <w:pPr>
        <w:spacing w:line="400" w:lineRule="exact"/>
        <w:ind w:left="420" w:hangingChars="200" w:hanging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B、不对的，因为人体所吸收的纯氧经呼吸道进入血液时，已有许多CO2产生，不影响呼吸的调节。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C、对的，因为血液中应有适量的CO2作为调节呼吸作用的物质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D、对的，因为纯氧会使身体细胞的氧化作用太剧烈，而无法维持恒定性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6、组织液大量积累在组织间隙会导致组织水肿，下列各项不引起组织水肿的是</w:t>
      </w:r>
    </w:p>
    <w:p w:rsidR="00D73B9D" w:rsidRDefault="00D73B9D" w:rsidP="00D73B9D">
      <w:pPr>
        <w:tabs>
          <w:tab w:val="left" w:pos="4208"/>
        </w:tabs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Ａ、营养不良，血浆蛋白含量减少</w:t>
      </w:r>
      <w:r>
        <w:rPr>
          <w:rFonts w:ascii="宋体" w:hAnsi="宋体" w:hint="eastAsia"/>
          <w:color w:val="000000"/>
        </w:rPr>
        <w:tab/>
        <w:t>B、花粉过敏引起毛细血管通透性增加</w:t>
      </w:r>
    </w:p>
    <w:p w:rsidR="00D73B9D" w:rsidRDefault="00D73B9D" w:rsidP="00D73B9D">
      <w:pPr>
        <w:tabs>
          <w:tab w:val="left" w:pos="4208"/>
        </w:tabs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lastRenderedPageBreak/>
        <w:t xml:space="preserve">C、肾小球肾炎导致蛋白尿        </w:t>
      </w:r>
      <w:r>
        <w:rPr>
          <w:rFonts w:ascii="宋体" w:hAnsi="宋体" w:hint="eastAsia"/>
          <w:color w:val="000000"/>
        </w:rPr>
        <w:tab/>
        <w:t>D、食物过咸导致血浆渗透压增高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7、关于水盐平衡调节的叙述中，正确的是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A、肾小管在吸收水的同时吸收盐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B、渴的时候体内水绝对少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C、肾小管对盐的重吸收要消耗能量</w:t>
      </w:r>
    </w:p>
    <w:p w:rsidR="00D73B9D" w:rsidRDefault="00D73B9D" w:rsidP="00D73B9D">
      <w:pPr>
        <w:adjustRightInd w:val="0"/>
        <w:snapToGrid w:val="0"/>
        <w:spacing w:line="400" w:lineRule="exact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D、抗利尿激素和醛固酮有拮抗作用</w:t>
      </w:r>
    </w:p>
    <w:p w:rsidR="00D73B9D" w:rsidRDefault="00D73B9D" w:rsidP="00D73B9D">
      <w:pPr>
        <w:tabs>
          <w:tab w:val="left" w:pos="2310"/>
          <w:tab w:val="left" w:pos="4200"/>
          <w:tab w:val="left" w:pos="6090"/>
          <w:tab w:val="left" w:pos="7560"/>
        </w:tabs>
        <w:spacing w:line="400" w:lineRule="exact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8 、下列关于生命活动的调节叙述正确的是    （    ）</w:t>
      </w:r>
    </w:p>
    <w:p w:rsidR="00D73B9D" w:rsidRDefault="00D73B9D" w:rsidP="00D73B9D">
      <w:pPr>
        <w:tabs>
          <w:tab w:val="left" w:pos="2310"/>
          <w:tab w:val="left" w:pos="4200"/>
          <w:tab w:val="left" w:pos="6090"/>
          <w:tab w:val="left" w:pos="7560"/>
        </w:tabs>
        <w:spacing w:line="400" w:lineRule="exact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A、生长素可以加快新陈代谢，因而生长素是种高效的酶   </w:t>
      </w:r>
    </w:p>
    <w:p w:rsidR="00D73B9D" w:rsidRDefault="00D73B9D" w:rsidP="00D73B9D">
      <w:pPr>
        <w:tabs>
          <w:tab w:val="left" w:pos="2310"/>
          <w:tab w:val="left" w:pos="4200"/>
          <w:tab w:val="left" w:pos="6090"/>
          <w:tab w:val="left" w:pos="7560"/>
        </w:tabs>
        <w:spacing w:line="400" w:lineRule="exact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B、生长素总是从高处向低处运输</w:t>
      </w:r>
    </w:p>
    <w:p w:rsidR="00D73B9D" w:rsidRDefault="00D73B9D" w:rsidP="00D73B9D">
      <w:pPr>
        <w:tabs>
          <w:tab w:val="left" w:pos="2310"/>
          <w:tab w:val="left" w:pos="4200"/>
          <w:tab w:val="left" w:pos="6090"/>
          <w:tab w:val="left" w:pos="7560"/>
        </w:tabs>
        <w:spacing w:line="400" w:lineRule="exact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C、CO 2可以有效刺激呼吸中枢，从而使呼吸加深加快，因而CO2也可以调节生命活动， 属于体液调节</w:t>
      </w:r>
    </w:p>
    <w:p w:rsidR="00D73B9D" w:rsidRDefault="00D73B9D" w:rsidP="00D73B9D">
      <w:pPr>
        <w:tabs>
          <w:tab w:val="left" w:pos="2310"/>
          <w:tab w:val="left" w:pos="4200"/>
          <w:tab w:val="left" w:pos="6090"/>
          <w:tab w:val="left" w:pos="7560"/>
        </w:tabs>
        <w:spacing w:line="400" w:lineRule="exact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D．胰岛素和胰高血糖素共同调节血糖，让血糖浓度稳定在一定范围内，因而胰岛素和胰高血糖素之间表现为协同作用</w:t>
      </w:r>
    </w:p>
    <w:p w:rsidR="00D73B9D" w:rsidRDefault="00D73B9D" w:rsidP="00D73B9D">
      <w:pPr>
        <w:adjustRightInd w:val="0"/>
        <w:snapToGrid w:val="0"/>
        <w:spacing w:line="400" w:lineRule="exact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●拓展题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9、帕金森氏症的主要症状表现为运动时不自主地震颤，患者十分痛苦。瑞典科学家卡尔松的研究表明，神经末梢中的“多巴胺”缺乏是帕金森氏症的病因，并找到了“多巴”作为缓解该病的有效药物，卡尔松因此获得2000年诺贝尔生理学医学奖。现在已知“多巴”可以在人体内转化成“多巴胺”；而一种名为“利血平”的药物可耗竭神经末梢中的多巴胺。为了验证“多巴胺缺乏是引起运动震颤的原因”，请你依据所给的材料和用品来补充和完善实验设计的方法步骤，并预测实验结果。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（一）主要实验材料和用品：小鼠、生理盐水、用生理盐水配制的一定浓度的利血平溶液、用生理盐水配制的一定浓度的多巴溶液等。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（二）实验步骤：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　　（1）把生长发育状况相同的健康小鼠分为数量相等的A、B两组。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　　（2）A组注射一定浓度的利血平溶液，B组注射等量的生理盐水。随后在相同的条件下饲养，观察并记录小鼠的运动状况。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　　（3）继续实验：A组______________________，B组______________________。继续饲养，观察并记录小鼠的运动状况。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（三）预测实验结果：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　　A组鼠：_________________________________________________________。</w:t>
      </w:r>
    </w:p>
    <w:p w:rsidR="00D73B9D" w:rsidRDefault="00D73B9D" w:rsidP="00D73B9D">
      <w:pPr>
        <w:spacing w:line="400" w:lineRule="exact"/>
        <w:ind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B组鼠：_________________________________________________________。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  <w:lang w:val="en-US" w:eastAsia="zh-CN"/>
        </w:rPr>
        <w:pict>
          <v:group id="_x0000_s1026" style="position:absolute;left:0;text-align:left;margin-left:297pt;margin-top:0;width:88.05pt;height:113.7pt;z-index:251660288" coordsize="1761,2274">
            <v:shape id="未知" o:spid="_x0000_s1027" style="position:absolute;left:967;top:402;width:106;height:1560;mso-wrap-style:square" coordsize="106,1560" path="m51,v8,53,55,212,48,317c92,422,16,511,8,628,,745,46,863,53,1018v7,155,-2,429,-2,542e" filled="f" strokeweight="1.5pt">
              <v:path arrowok="t"/>
            </v:shape>
            <v:group id="_x0000_s1028" style="position:absolute;left:1080;top:261;width:681;height:334" coordsize="681,334">
              <v:shape id="未知" o:spid="_x0000_s1029" style="position:absolute;top:199;width:150;height:135;mso-wrap-style:square" coordsize="150,135" path="m,135l150,e" filled="f" strokeweight="1pt">
                <v:path arrowok="t"/>
              </v:shape>
              <v:group id="_x0000_s1030" style="position:absolute;left:105;width:576;height:239" coordsize="501,208">
                <v:shape id="未知" o:spid="_x0000_s1031" style="position:absolute;left:52;top:53;width:378;height:121;mso-wrap-style:square" coordsize="435,139" path="m,139c32,120,123,44,195,22,267,,385,10,435,7e" filled="f">
                  <v:path arrowok="t"/>
                </v:shape>
                <v:shape id="未知" o:spid="_x0000_s1032" style="position:absolute;width:501;height:208;mso-wrap-style:square" coordsize="576,239" path="m15,204c45,174,107,46,195,23,283,,506,53,541,68v35,15,-88,20,-135,45c359,138,323,199,255,219,188,239,53,231,,234e" filled="f">
                  <v:path arrowok="t"/>
                </v:shape>
                <v:shape id="未知" o:spid="_x0000_s1033" style="position:absolute;left:183;top:7;width:91;height:52;mso-wrap-style:square" coordsize="104,60" path="m,60l104,e" filled="f">
                  <v:path arrowok="t"/>
                </v:shape>
                <v:shape id="未知" o:spid="_x0000_s1034" style="position:absolute;left:130;top:124;width:144;height:26;mso-wrap-style:square" coordsize="165,30" path="m,l165,30e" filled="f">
                  <v:path arrowok="t"/>
                </v:shape>
              </v:group>
            </v:group>
            <v:group id="_x0000_s1035" style="position:absolute;left:1020;top:1026;width:681;height:334" coordsize="681,334">
              <v:shape id="未知" o:spid="_x0000_s1036" style="position:absolute;top:199;width:150;height:135;mso-wrap-style:square" coordsize="150,135" path="m,135l150,e" filled="f" strokeweight="1pt">
                <v:path arrowok="t"/>
              </v:shape>
              <v:group id="_x0000_s1037" style="position:absolute;left:105;width:576;height:239" coordsize="501,208">
                <v:shape id="未知" o:spid="_x0000_s1038" style="position:absolute;left:52;top:53;width:378;height:121;mso-wrap-style:square" coordsize="435,139" path="m,139c32,120,123,44,195,22,267,,385,10,435,7e" filled="f">
                  <v:path arrowok="t"/>
                </v:shape>
                <v:shape id="未知" o:spid="_x0000_s1039" style="position:absolute;width:501;height:208;mso-wrap-style:square" coordsize="576,239" path="m15,204c45,174,107,46,195,23,283,,506,53,541,68v35,15,-88,20,-135,45c359,138,323,199,255,219,188,239,53,231,,234e" filled="f">
                  <v:path arrowok="t"/>
                </v:shape>
                <v:shape id="未知" o:spid="_x0000_s1040" style="position:absolute;left:183;top:7;width:91;height:52;mso-wrap-style:square" coordsize="104,60" path="m,60l104,e" filled="f">
                  <v:path arrowok="t"/>
                </v:shape>
                <v:shape id="未知" o:spid="_x0000_s1041" style="position:absolute;left:130;top:124;width:144;height:26;mso-wrap-style:square" coordsize="165,30" path="m,l165,30e" filled="f">
                  <v:path arrowok="t"/>
                </v:shape>
              </v:group>
            </v:group>
            <v:group id="_x0000_s1042" style="position:absolute;left:420;top:513;width:405;height:352" coordsize="405,352">
              <v:shape id="未知" o:spid="_x0000_s1043" style="position:absolute;left:45;top:52;width:330;height:255;mso-wrap-style:square" coordsize="330,255" path="m,c18,15,73,60,105,90v32,30,75,78,90,90c210,192,172,152,195,165v23,13,107,71,135,90e" filled="f">
                <v:path arrowok="t"/>
              </v:shape>
              <v:shape id="未知" o:spid="_x0000_s1044" style="position:absolute;width:405;height:352;mso-wrap-style:square" coordsize="405,352" path="m390,352c345,335,180,317,120,262,60,207,,44,30,22,60,,238,72,300,127v62,55,83,178,105,225e" filled="f">
                <v:path arrowok="t"/>
              </v:shape>
              <v:shape id="未知" o:spid="_x0000_s1045" style="position:absolute;left:75;top:187;width:165;height:30;mso-wrap-style:square" coordsize="165,30" path="m,l165,30e" filled="f">
                <v:path arrowok="t"/>
              </v:shape>
              <v:shape id="未知" o:spid="_x0000_s1046" style="position:absolute;left:195;top:67;width:90;height:195;mso-wrap-style:square" coordsize="90,195" path="m90,195l,e" filled="f">
                <v:path arrowok="t"/>
              </v:shape>
            </v:group>
            <v:shape id="未知" o:spid="_x0000_s1047" style="position:absolute;left:810;top:839;width:150;height:165;mso-wrap-style:square" coordsize="150,165" path="m150,165l,e" filled="f" strokeweight="1pt">
              <v:path arrowok="t"/>
            </v:shap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48" type="#_x0000_t8" style="position:absolute;left:660;top:1650;width:720;height:624" fillcolor="#96969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1020;width:540;height:468" stroked="f">
              <v:fill opacity="0"/>
              <v:textbox>
                <w:txbxContent>
                  <w:p w:rsidR="00D73B9D" w:rsidRDefault="00D73B9D" w:rsidP="00D73B9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</w:t>
                    </w:r>
                  </w:p>
                </w:txbxContent>
              </v:textbox>
            </v:shape>
            <v:shape id="_x0000_s1050" type="#_x0000_t202" style="position:absolute;left:375;top:879;width:840;height:468" stroked="f">
              <v:fill opacity="0"/>
              <v:textbox>
                <w:txbxContent>
                  <w:p w:rsidR="00D73B9D" w:rsidRDefault="00D73B9D" w:rsidP="00D73B9D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叶柄</w:t>
                    </w:r>
                  </w:p>
                </w:txbxContent>
              </v:textbox>
            </v:shape>
            <v:shape id="_x0000_s1051" type="#_x0000_t202" style="position:absolute;top:684;width:720;height:468" stroked="f">
              <v:fill opacity="0"/>
              <v:textbox>
                <w:txbxContent>
                  <w:p w:rsidR="00D73B9D" w:rsidRDefault="00D73B9D" w:rsidP="00D73B9D">
                    <w:pPr>
                      <w:rPr>
                        <w:b/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叶片</w:t>
                    </w:r>
                  </w:p>
                </w:txbxContent>
              </v:textbox>
            </v:shape>
            <v:shape id="_x0000_s1052" type="#_x0000_t202" style="position:absolute;left:1125;top:714;width:540;height:468" stroked="f">
              <v:fill opacity="0"/>
              <v:textbox>
                <w:txbxContent>
                  <w:p w:rsidR="00D73B9D" w:rsidRDefault="00D73B9D" w:rsidP="00D73B9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C</w:t>
                    </w:r>
                  </w:p>
                </w:txbxContent>
              </v:textbox>
            </v:shape>
            <v:shape id="_x0000_s1053" type="#_x0000_t202" style="position:absolute;left:480;top:249;width:540;height:468" stroked="f">
              <v:fill opacity="0"/>
              <v:textbox>
                <w:txbxContent>
                  <w:p w:rsidR="00D73B9D" w:rsidRDefault="00D73B9D" w:rsidP="00D73B9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B</w:t>
                    </w:r>
                  </w:p>
                </w:txbxContent>
              </v:textbox>
            </v:shape>
            <v:shape id="未知" o:spid="_x0000_s1054" style="position:absolute;left:345;top:719;width:225;height:60;mso-wrap-style:square" coordsize="225,60" path="m,60l225,e" filled="f">
              <v:path arrowok="t"/>
            </v:shape>
            <v:shape id="未知" o:spid="_x0000_s1055" style="position:absolute;left:675;top:914;width:210;height:75;mso-wrap-style:square" coordsize="210,75" path="m,75l210,e" filled="f">
              <v:path arrowok="t"/>
            </v:shape>
            <w10:wrap type="square" side="left"/>
          </v:group>
        </w:pict>
      </w:r>
      <w:r>
        <w:rPr>
          <w:rFonts w:ascii="宋体" w:hAnsi="宋体" w:hint="eastAsia"/>
          <w:color w:val="000000"/>
        </w:rPr>
        <w:t>10、某同学设计了一个验证“幼嫩叶片可以产生生长素，生长素能阻止叶柄脱落”的结论实验。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材料：如图所示健康植物若干，不含（或含）生长素的羊毛脂，</w:t>
      </w:r>
      <w:r>
        <w:rPr>
          <w:rFonts w:ascii="宋体" w:hAnsi="宋体" w:hint="eastAsia"/>
          <w:color w:val="000000"/>
        </w:rPr>
        <w:lastRenderedPageBreak/>
        <w:t>剪刀等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步骤：第一步：取两盆长势相同的植物，去除顶芽，分别标号甲、乙。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第二步：用剪刀剪去甲盆植物叶片C在叶柄断口敷上不含生长素的羊毛脂；乙不作处理。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第三步：甲乙两植物置于相同条件下培养一段时间，观察叶柄C的情况。问题： 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⑴实验中去掉顶芽有无道理？为什么？                                          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该同学用叶片C作研究对象有无不当？为什么？                                 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⑵如对不当之处作了修改，该同学可能得到的实验现象是      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                               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⑶如果让你参与实验，你准备如何完善设计？                                 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                                                                    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参考答案：</w:t>
      </w:r>
    </w:p>
    <w:p w:rsidR="00D73B9D" w:rsidRDefault="00D73B9D" w:rsidP="00D73B9D">
      <w:pPr>
        <w:numPr>
          <w:ilvl w:val="0"/>
          <w:numId w:val="1"/>
        </w:num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Ｂ　２．Ｄ　３．Ｃ　４．Ｄ　5、C  6、D  7、C  8、C   </w:t>
      </w:r>
    </w:p>
    <w:p w:rsidR="00D73B9D" w:rsidRDefault="00D73B9D" w:rsidP="00D73B9D">
      <w:pPr>
        <w:numPr>
          <w:ilvl w:val="0"/>
          <w:numId w:val="1"/>
        </w:num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 9．（3）注射一定浓度的多巴溶液　注射等量的生量盐水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（三）注射利血平后出现运动震颤（1分），注射多巴后运动恢复正常（1分）</w:t>
      </w:r>
    </w:p>
    <w:p w:rsidR="00D73B9D" w:rsidRDefault="00D73B9D" w:rsidP="00D73B9D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实验过程中始终运动正常</w:t>
      </w:r>
    </w:p>
    <w:p w:rsidR="007A584A" w:rsidRDefault="00D73B9D" w:rsidP="00D73B9D">
      <w:r>
        <w:rPr>
          <w:rFonts w:ascii="宋体" w:hAnsi="宋体" w:hint="eastAsia"/>
          <w:color w:val="000000"/>
        </w:rPr>
        <w:t>10、⑴有，避免顶芽产生生长素的影响 有不当，应选用A作研究对象，如选C还有AB叶片产生的生长素的影响 ⑵叶柄脱落 不能 ⑶另设第三组丙 去掉A叶片 在叶柄断口敷上含生长素的羊毛脂 叶柄A不脱落。</w:t>
      </w:r>
    </w:p>
    <w:sectPr w:rsidR="007A584A" w:rsidSect="0081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B9D"/>
    <w:rsid w:val="000029E4"/>
    <w:rsid w:val="00004951"/>
    <w:rsid w:val="0000644C"/>
    <w:rsid w:val="00006BB6"/>
    <w:rsid w:val="000107C9"/>
    <w:rsid w:val="0001229F"/>
    <w:rsid w:val="00013737"/>
    <w:rsid w:val="000149EC"/>
    <w:rsid w:val="000152BF"/>
    <w:rsid w:val="00032161"/>
    <w:rsid w:val="00047F6E"/>
    <w:rsid w:val="00050FF5"/>
    <w:rsid w:val="00055E66"/>
    <w:rsid w:val="000564C6"/>
    <w:rsid w:val="00061E3E"/>
    <w:rsid w:val="0006589A"/>
    <w:rsid w:val="00067B9F"/>
    <w:rsid w:val="00071137"/>
    <w:rsid w:val="00071B93"/>
    <w:rsid w:val="00072435"/>
    <w:rsid w:val="00073212"/>
    <w:rsid w:val="000749A9"/>
    <w:rsid w:val="0008572C"/>
    <w:rsid w:val="0008651D"/>
    <w:rsid w:val="00093289"/>
    <w:rsid w:val="00093D90"/>
    <w:rsid w:val="00097568"/>
    <w:rsid w:val="000A4430"/>
    <w:rsid w:val="000A59BC"/>
    <w:rsid w:val="000B1696"/>
    <w:rsid w:val="000B53C1"/>
    <w:rsid w:val="000C075E"/>
    <w:rsid w:val="000C210F"/>
    <w:rsid w:val="000C33D4"/>
    <w:rsid w:val="000D0DD5"/>
    <w:rsid w:val="000E142B"/>
    <w:rsid w:val="000F1878"/>
    <w:rsid w:val="000F48C1"/>
    <w:rsid w:val="000F4C4E"/>
    <w:rsid w:val="000F6D92"/>
    <w:rsid w:val="001018A2"/>
    <w:rsid w:val="0010240F"/>
    <w:rsid w:val="001028A8"/>
    <w:rsid w:val="00111339"/>
    <w:rsid w:val="00114637"/>
    <w:rsid w:val="00124658"/>
    <w:rsid w:val="00126E39"/>
    <w:rsid w:val="001331EF"/>
    <w:rsid w:val="00133AEF"/>
    <w:rsid w:val="0014094A"/>
    <w:rsid w:val="00140E96"/>
    <w:rsid w:val="00140F01"/>
    <w:rsid w:val="00147579"/>
    <w:rsid w:val="001477EB"/>
    <w:rsid w:val="00147E39"/>
    <w:rsid w:val="00150666"/>
    <w:rsid w:val="00153D44"/>
    <w:rsid w:val="001609CB"/>
    <w:rsid w:val="00161DFC"/>
    <w:rsid w:val="00163A69"/>
    <w:rsid w:val="00164A50"/>
    <w:rsid w:val="0016667F"/>
    <w:rsid w:val="00167C7A"/>
    <w:rsid w:val="00171412"/>
    <w:rsid w:val="00171F00"/>
    <w:rsid w:val="0019405C"/>
    <w:rsid w:val="001A1975"/>
    <w:rsid w:val="001B15E3"/>
    <w:rsid w:val="001B2C35"/>
    <w:rsid w:val="001B41D5"/>
    <w:rsid w:val="001B794E"/>
    <w:rsid w:val="001C7C88"/>
    <w:rsid w:val="001D2DB1"/>
    <w:rsid w:val="001E1F5D"/>
    <w:rsid w:val="001E79EE"/>
    <w:rsid w:val="001F271B"/>
    <w:rsid w:val="002020C6"/>
    <w:rsid w:val="00202525"/>
    <w:rsid w:val="00214183"/>
    <w:rsid w:val="002141BA"/>
    <w:rsid w:val="00215E39"/>
    <w:rsid w:val="00220F64"/>
    <w:rsid w:val="0022246B"/>
    <w:rsid w:val="00227B18"/>
    <w:rsid w:val="00236C73"/>
    <w:rsid w:val="002606A0"/>
    <w:rsid w:val="00263BCB"/>
    <w:rsid w:val="00267357"/>
    <w:rsid w:val="002740BF"/>
    <w:rsid w:val="00274266"/>
    <w:rsid w:val="00277227"/>
    <w:rsid w:val="002821BB"/>
    <w:rsid w:val="00286AA9"/>
    <w:rsid w:val="002905D9"/>
    <w:rsid w:val="00295CA4"/>
    <w:rsid w:val="002A14C0"/>
    <w:rsid w:val="002A226C"/>
    <w:rsid w:val="002B03ED"/>
    <w:rsid w:val="002C1D51"/>
    <w:rsid w:val="002C2DFB"/>
    <w:rsid w:val="002C2FB5"/>
    <w:rsid w:val="002C4394"/>
    <w:rsid w:val="002C6DCB"/>
    <w:rsid w:val="002D31BA"/>
    <w:rsid w:val="002D3425"/>
    <w:rsid w:val="002E04AE"/>
    <w:rsid w:val="002F40D9"/>
    <w:rsid w:val="00303E11"/>
    <w:rsid w:val="0030553B"/>
    <w:rsid w:val="00307C15"/>
    <w:rsid w:val="003220C3"/>
    <w:rsid w:val="00325137"/>
    <w:rsid w:val="00327F9C"/>
    <w:rsid w:val="0033123D"/>
    <w:rsid w:val="003331E9"/>
    <w:rsid w:val="00346A32"/>
    <w:rsid w:val="0035027B"/>
    <w:rsid w:val="0035762A"/>
    <w:rsid w:val="00361BEC"/>
    <w:rsid w:val="003637D9"/>
    <w:rsid w:val="0036489E"/>
    <w:rsid w:val="00364D1B"/>
    <w:rsid w:val="00366318"/>
    <w:rsid w:val="0036673B"/>
    <w:rsid w:val="00376FE8"/>
    <w:rsid w:val="00380DF5"/>
    <w:rsid w:val="00381D98"/>
    <w:rsid w:val="00386F94"/>
    <w:rsid w:val="00390D49"/>
    <w:rsid w:val="003A1EB9"/>
    <w:rsid w:val="003A21EE"/>
    <w:rsid w:val="003A4A18"/>
    <w:rsid w:val="003A5AD2"/>
    <w:rsid w:val="003C284F"/>
    <w:rsid w:val="003C2A77"/>
    <w:rsid w:val="003C4853"/>
    <w:rsid w:val="003C4E97"/>
    <w:rsid w:val="003C585D"/>
    <w:rsid w:val="003C6EC2"/>
    <w:rsid w:val="003D6187"/>
    <w:rsid w:val="003E0846"/>
    <w:rsid w:val="003E27BF"/>
    <w:rsid w:val="003E5C9A"/>
    <w:rsid w:val="003E6BAE"/>
    <w:rsid w:val="003F1152"/>
    <w:rsid w:val="003F1212"/>
    <w:rsid w:val="003F654E"/>
    <w:rsid w:val="0040244A"/>
    <w:rsid w:val="0040292C"/>
    <w:rsid w:val="00407127"/>
    <w:rsid w:val="00412C3A"/>
    <w:rsid w:val="00420BBD"/>
    <w:rsid w:val="00422CF6"/>
    <w:rsid w:val="00423898"/>
    <w:rsid w:val="00423E1D"/>
    <w:rsid w:val="00426BA0"/>
    <w:rsid w:val="00431C3D"/>
    <w:rsid w:val="00433845"/>
    <w:rsid w:val="00434A3F"/>
    <w:rsid w:val="00437216"/>
    <w:rsid w:val="00437542"/>
    <w:rsid w:val="004478F5"/>
    <w:rsid w:val="004524B4"/>
    <w:rsid w:val="00453608"/>
    <w:rsid w:val="00453B4E"/>
    <w:rsid w:val="00455864"/>
    <w:rsid w:val="00461AA7"/>
    <w:rsid w:val="0046270B"/>
    <w:rsid w:val="004650C5"/>
    <w:rsid w:val="00470334"/>
    <w:rsid w:val="00470D84"/>
    <w:rsid w:val="004741DF"/>
    <w:rsid w:val="00474C51"/>
    <w:rsid w:val="00476CF3"/>
    <w:rsid w:val="004802D4"/>
    <w:rsid w:val="00484E36"/>
    <w:rsid w:val="00485A98"/>
    <w:rsid w:val="004931FD"/>
    <w:rsid w:val="0049349E"/>
    <w:rsid w:val="00496403"/>
    <w:rsid w:val="00497925"/>
    <w:rsid w:val="004A5C0F"/>
    <w:rsid w:val="004A7220"/>
    <w:rsid w:val="004B1123"/>
    <w:rsid w:val="004B314D"/>
    <w:rsid w:val="004B4726"/>
    <w:rsid w:val="004B51B3"/>
    <w:rsid w:val="004B5F52"/>
    <w:rsid w:val="004C01C6"/>
    <w:rsid w:val="004C0E17"/>
    <w:rsid w:val="004C3C34"/>
    <w:rsid w:val="004C748D"/>
    <w:rsid w:val="004D1E58"/>
    <w:rsid w:val="004D5B56"/>
    <w:rsid w:val="004D6741"/>
    <w:rsid w:val="004E447C"/>
    <w:rsid w:val="004E5F5F"/>
    <w:rsid w:val="004E6426"/>
    <w:rsid w:val="004F0F03"/>
    <w:rsid w:val="004F69F8"/>
    <w:rsid w:val="0051007B"/>
    <w:rsid w:val="00511659"/>
    <w:rsid w:val="00520FC6"/>
    <w:rsid w:val="005221A6"/>
    <w:rsid w:val="005229F2"/>
    <w:rsid w:val="00523B79"/>
    <w:rsid w:val="00526DCE"/>
    <w:rsid w:val="00535FFD"/>
    <w:rsid w:val="005367F1"/>
    <w:rsid w:val="00542B70"/>
    <w:rsid w:val="00545652"/>
    <w:rsid w:val="00545938"/>
    <w:rsid w:val="0055035F"/>
    <w:rsid w:val="0055103A"/>
    <w:rsid w:val="00554C17"/>
    <w:rsid w:val="00556059"/>
    <w:rsid w:val="0056798B"/>
    <w:rsid w:val="00576D66"/>
    <w:rsid w:val="00577524"/>
    <w:rsid w:val="0058320D"/>
    <w:rsid w:val="00587226"/>
    <w:rsid w:val="0059271B"/>
    <w:rsid w:val="00594C3E"/>
    <w:rsid w:val="005953C8"/>
    <w:rsid w:val="005A6C85"/>
    <w:rsid w:val="005B1B88"/>
    <w:rsid w:val="005B1C07"/>
    <w:rsid w:val="005C044F"/>
    <w:rsid w:val="005C5FA6"/>
    <w:rsid w:val="005D07E7"/>
    <w:rsid w:val="005D7523"/>
    <w:rsid w:val="005D7FCB"/>
    <w:rsid w:val="005E0DB6"/>
    <w:rsid w:val="005E1299"/>
    <w:rsid w:val="005E3C41"/>
    <w:rsid w:val="005F3133"/>
    <w:rsid w:val="00602395"/>
    <w:rsid w:val="00605479"/>
    <w:rsid w:val="0060551E"/>
    <w:rsid w:val="00612352"/>
    <w:rsid w:val="006208CA"/>
    <w:rsid w:val="00621ADE"/>
    <w:rsid w:val="0062520A"/>
    <w:rsid w:val="006353B1"/>
    <w:rsid w:val="00636945"/>
    <w:rsid w:val="00637C89"/>
    <w:rsid w:val="0064344E"/>
    <w:rsid w:val="00643C21"/>
    <w:rsid w:val="00647159"/>
    <w:rsid w:val="0065134A"/>
    <w:rsid w:val="006553B7"/>
    <w:rsid w:val="006632C1"/>
    <w:rsid w:val="00664663"/>
    <w:rsid w:val="006678AD"/>
    <w:rsid w:val="00676CE6"/>
    <w:rsid w:val="006777E8"/>
    <w:rsid w:val="0068197B"/>
    <w:rsid w:val="0068211C"/>
    <w:rsid w:val="006833AC"/>
    <w:rsid w:val="00684A7E"/>
    <w:rsid w:val="006875F4"/>
    <w:rsid w:val="00691BEF"/>
    <w:rsid w:val="006968B0"/>
    <w:rsid w:val="006969D6"/>
    <w:rsid w:val="006A2ED6"/>
    <w:rsid w:val="006A4AE8"/>
    <w:rsid w:val="006A7ED4"/>
    <w:rsid w:val="006A7FBD"/>
    <w:rsid w:val="006B64F2"/>
    <w:rsid w:val="006B73A2"/>
    <w:rsid w:val="006C14B4"/>
    <w:rsid w:val="006C2DD6"/>
    <w:rsid w:val="006C3B54"/>
    <w:rsid w:val="006C512E"/>
    <w:rsid w:val="006D37B4"/>
    <w:rsid w:val="006D3A23"/>
    <w:rsid w:val="006E24E7"/>
    <w:rsid w:val="006E4DAE"/>
    <w:rsid w:val="006E70AE"/>
    <w:rsid w:val="006F09BA"/>
    <w:rsid w:val="006F6E3E"/>
    <w:rsid w:val="00700F85"/>
    <w:rsid w:val="00706989"/>
    <w:rsid w:val="00710A8C"/>
    <w:rsid w:val="007137B0"/>
    <w:rsid w:val="00714861"/>
    <w:rsid w:val="00715F82"/>
    <w:rsid w:val="00716CF9"/>
    <w:rsid w:val="007215BD"/>
    <w:rsid w:val="00723607"/>
    <w:rsid w:val="00724C54"/>
    <w:rsid w:val="0072645F"/>
    <w:rsid w:val="00732AB5"/>
    <w:rsid w:val="00736719"/>
    <w:rsid w:val="0073735B"/>
    <w:rsid w:val="00743837"/>
    <w:rsid w:val="007440FC"/>
    <w:rsid w:val="0074441B"/>
    <w:rsid w:val="007455D9"/>
    <w:rsid w:val="00747760"/>
    <w:rsid w:val="007523D9"/>
    <w:rsid w:val="0075403A"/>
    <w:rsid w:val="007710CD"/>
    <w:rsid w:val="00773779"/>
    <w:rsid w:val="00781FDD"/>
    <w:rsid w:val="007853DE"/>
    <w:rsid w:val="00787258"/>
    <w:rsid w:val="00787CF0"/>
    <w:rsid w:val="00790152"/>
    <w:rsid w:val="007915A2"/>
    <w:rsid w:val="0079253C"/>
    <w:rsid w:val="00796C52"/>
    <w:rsid w:val="00797C94"/>
    <w:rsid w:val="007A3E22"/>
    <w:rsid w:val="007A4699"/>
    <w:rsid w:val="007A584A"/>
    <w:rsid w:val="007A639B"/>
    <w:rsid w:val="007A77B3"/>
    <w:rsid w:val="007B339E"/>
    <w:rsid w:val="007B551A"/>
    <w:rsid w:val="007C7309"/>
    <w:rsid w:val="007D4C8C"/>
    <w:rsid w:val="007E063A"/>
    <w:rsid w:val="007E2F9D"/>
    <w:rsid w:val="007E6A3D"/>
    <w:rsid w:val="007E6AE1"/>
    <w:rsid w:val="007F35DD"/>
    <w:rsid w:val="007F5F98"/>
    <w:rsid w:val="00801078"/>
    <w:rsid w:val="00805570"/>
    <w:rsid w:val="0080723B"/>
    <w:rsid w:val="00812A0C"/>
    <w:rsid w:val="008265A9"/>
    <w:rsid w:val="00827280"/>
    <w:rsid w:val="00831D48"/>
    <w:rsid w:val="008439B5"/>
    <w:rsid w:val="008533C5"/>
    <w:rsid w:val="0087112D"/>
    <w:rsid w:val="008723FC"/>
    <w:rsid w:val="0087416E"/>
    <w:rsid w:val="008756DD"/>
    <w:rsid w:val="008769B1"/>
    <w:rsid w:val="008848E1"/>
    <w:rsid w:val="0088656D"/>
    <w:rsid w:val="0089627F"/>
    <w:rsid w:val="008A08DF"/>
    <w:rsid w:val="008A1CD5"/>
    <w:rsid w:val="008A28D9"/>
    <w:rsid w:val="008A6591"/>
    <w:rsid w:val="008A6A42"/>
    <w:rsid w:val="008B502B"/>
    <w:rsid w:val="008B5A8D"/>
    <w:rsid w:val="008C2976"/>
    <w:rsid w:val="008C485C"/>
    <w:rsid w:val="008C53D6"/>
    <w:rsid w:val="008C6BC9"/>
    <w:rsid w:val="008C6D1A"/>
    <w:rsid w:val="008C7896"/>
    <w:rsid w:val="008C791E"/>
    <w:rsid w:val="008D15F1"/>
    <w:rsid w:val="008D4D42"/>
    <w:rsid w:val="008E27AD"/>
    <w:rsid w:val="008E338C"/>
    <w:rsid w:val="008E3799"/>
    <w:rsid w:val="008E4673"/>
    <w:rsid w:val="008E505D"/>
    <w:rsid w:val="008E6AAC"/>
    <w:rsid w:val="008E728C"/>
    <w:rsid w:val="008F0188"/>
    <w:rsid w:val="008F695B"/>
    <w:rsid w:val="00900939"/>
    <w:rsid w:val="00902E3F"/>
    <w:rsid w:val="00904657"/>
    <w:rsid w:val="00904BE6"/>
    <w:rsid w:val="009061B1"/>
    <w:rsid w:val="00907741"/>
    <w:rsid w:val="00917C1F"/>
    <w:rsid w:val="00926528"/>
    <w:rsid w:val="00935F28"/>
    <w:rsid w:val="009407DF"/>
    <w:rsid w:val="00953FD5"/>
    <w:rsid w:val="00956CBE"/>
    <w:rsid w:val="00961A98"/>
    <w:rsid w:val="00966E27"/>
    <w:rsid w:val="0097632B"/>
    <w:rsid w:val="0098220A"/>
    <w:rsid w:val="00987BB7"/>
    <w:rsid w:val="00993002"/>
    <w:rsid w:val="00993C14"/>
    <w:rsid w:val="00994539"/>
    <w:rsid w:val="009945C1"/>
    <w:rsid w:val="0099770E"/>
    <w:rsid w:val="009A78AA"/>
    <w:rsid w:val="009B0E3E"/>
    <w:rsid w:val="009C4DBD"/>
    <w:rsid w:val="009C4F39"/>
    <w:rsid w:val="009C7E28"/>
    <w:rsid w:val="009D3802"/>
    <w:rsid w:val="009D754A"/>
    <w:rsid w:val="009F1ECD"/>
    <w:rsid w:val="009F4F49"/>
    <w:rsid w:val="00A04C62"/>
    <w:rsid w:val="00A05537"/>
    <w:rsid w:val="00A10DD7"/>
    <w:rsid w:val="00A155D2"/>
    <w:rsid w:val="00A21C89"/>
    <w:rsid w:val="00A23899"/>
    <w:rsid w:val="00A23A53"/>
    <w:rsid w:val="00A27E41"/>
    <w:rsid w:val="00A41C5D"/>
    <w:rsid w:val="00A44D56"/>
    <w:rsid w:val="00A462C3"/>
    <w:rsid w:val="00A46793"/>
    <w:rsid w:val="00A52E69"/>
    <w:rsid w:val="00A608C3"/>
    <w:rsid w:val="00A7054E"/>
    <w:rsid w:val="00A75978"/>
    <w:rsid w:val="00A75E9E"/>
    <w:rsid w:val="00A75FDB"/>
    <w:rsid w:val="00A778BC"/>
    <w:rsid w:val="00A91AE9"/>
    <w:rsid w:val="00A92367"/>
    <w:rsid w:val="00AA4B63"/>
    <w:rsid w:val="00AB587B"/>
    <w:rsid w:val="00AB7190"/>
    <w:rsid w:val="00AC4C5A"/>
    <w:rsid w:val="00AC605E"/>
    <w:rsid w:val="00AD112B"/>
    <w:rsid w:val="00AD286D"/>
    <w:rsid w:val="00AD74EA"/>
    <w:rsid w:val="00AD7799"/>
    <w:rsid w:val="00AE01D8"/>
    <w:rsid w:val="00AE2EE5"/>
    <w:rsid w:val="00AE6F8C"/>
    <w:rsid w:val="00AF0576"/>
    <w:rsid w:val="00AF5FB0"/>
    <w:rsid w:val="00B049D9"/>
    <w:rsid w:val="00B11C6D"/>
    <w:rsid w:val="00B139CE"/>
    <w:rsid w:val="00B13C92"/>
    <w:rsid w:val="00B17D99"/>
    <w:rsid w:val="00B24975"/>
    <w:rsid w:val="00B25D2C"/>
    <w:rsid w:val="00B30495"/>
    <w:rsid w:val="00B41034"/>
    <w:rsid w:val="00B47604"/>
    <w:rsid w:val="00B50BDE"/>
    <w:rsid w:val="00B559C6"/>
    <w:rsid w:val="00B61966"/>
    <w:rsid w:val="00B7098B"/>
    <w:rsid w:val="00B74E02"/>
    <w:rsid w:val="00B8101B"/>
    <w:rsid w:val="00B8161E"/>
    <w:rsid w:val="00B84637"/>
    <w:rsid w:val="00B8730B"/>
    <w:rsid w:val="00B87A2E"/>
    <w:rsid w:val="00B930A5"/>
    <w:rsid w:val="00B95CA8"/>
    <w:rsid w:val="00BA1643"/>
    <w:rsid w:val="00BA3B36"/>
    <w:rsid w:val="00BA4551"/>
    <w:rsid w:val="00BA6502"/>
    <w:rsid w:val="00BA65E5"/>
    <w:rsid w:val="00BA7611"/>
    <w:rsid w:val="00BA79F3"/>
    <w:rsid w:val="00BB3811"/>
    <w:rsid w:val="00BB5587"/>
    <w:rsid w:val="00BB595C"/>
    <w:rsid w:val="00BB7A40"/>
    <w:rsid w:val="00BC24E9"/>
    <w:rsid w:val="00BD0EE7"/>
    <w:rsid w:val="00BE3B05"/>
    <w:rsid w:val="00BE5C9E"/>
    <w:rsid w:val="00BE74C4"/>
    <w:rsid w:val="00BF0473"/>
    <w:rsid w:val="00BF558D"/>
    <w:rsid w:val="00BF5C79"/>
    <w:rsid w:val="00BF628F"/>
    <w:rsid w:val="00C013A0"/>
    <w:rsid w:val="00C02E02"/>
    <w:rsid w:val="00C0394C"/>
    <w:rsid w:val="00C03B18"/>
    <w:rsid w:val="00C0574C"/>
    <w:rsid w:val="00C06447"/>
    <w:rsid w:val="00C105AD"/>
    <w:rsid w:val="00C13074"/>
    <w:rsid w:val="00C135FD"/>
    <w:rsid w:val="00C147F9"/>
    <w:rsid w:val="00C15543"/>
    <w:rsid w:val="00C238E0"/>
    <w:rsid w:val="00C3245D"/>
    <w:rsid w:val="00C341C2"/>
    <w:rsid w:val="00C36FE7"/>
    <w:rsid w:val="00C42E43"/>
    <w:rsid w:val="00C46E57"/>
    <w:rsid w:val="00C50DFA"/>
    <w:rsid w:val="00C53F22"/>
    <w:rsid w:val="00C57919"/>
    <w:rsid w:val="00C628F8"/>
    <w:rsid w:val="00C64CFD"/>
    <w:rsid w:val="00C81259"/>
    <w:rsid w:val="00C92C4E"/>
    <w:rsid w:val="00C96BDB"/>
    <w:rsid w:val="00C97D6D"/>
    <w:rsid w:val="00CA1AFC"/>
    <w:rsid w:val="00CB13B1"/>
    <w:rsid w:val="00CB2EC1"/>
    <w:rsid w:val="00CB4A6B"/>
    <w:rsid w:val="00CB6FF0"/>
    <w:rsid w:val="00CB704B"/>
    <w:rsid w:val="00CC1CC7"/>
    <w:rsid w:val="00CC4313"/>
    <w:rsid w:val="00CD78F7"/>
    <w:rsid w:val="00CE07B8"/>
    <w:rsid w:val="00CF415F"/>
    <w:rsid w:val="00CF5417"/>
    <w:rsid w:val="00D125BB"/>
    <w:rsid w:val="00D14D5D"/>
    <w:rsid w:val="00D25448"/>
    <w:rsid w:val="00D2610C"/>
    <w:rsid w:val="00D27ADB"/>
    <w:rsid w:val="00D40B87"/>
    <w:rsid w:val="00D45ADF"/>
    <w:rsid w:val="00D5154E"/>
    <w:rsid w:val="00D53A87"/>
    <w:rsid w:val="00D54763"/>
    <w:rsid w:val="00D54B89"/>
    <w:rsid w:val="00D57084"/>
    <w:rsid w:val="00D60165"/>
    <w:rsid w:val="00D7041F"/>
    <w:rsid w:val="00D71CA4"/>
    <w:rsid w:val="00D73B9D"/>
    <w:rsid w:val="00D81861"/>
    <w:rsid w:val="00D85871"/>
    <w:rsid w:val="00D8590D"/>
    <w:rsid w:val="00D87B5A"/>
    <w:rsid w:val="00D933B9"/>
    <w:rsid w:val="00D9704C"/>
    <w:rsid w:val="00DB3BCA"/>
    <w:rsid w:val="00DB5D35"/>
    <w:rsid w:val="00DB6A3D"/>
    <w:rsid w:val="00DC13B8"/>
    <w:rsid w:val="00DC49FD"/>
    <w:rsid w:val="00DD0633"/>
    <w:rsid w:val="00DD34AC"/>
    <w:rsid w:val="00DD7825"/>
    <w:rsid w:val="00DE47C0"/>
    <w:rsid w:val="00DF1006"/>
    <w:rsid w:val="00DF3DB5"/>
    <w:rsid w:val="00DF4A65"/>
    <w:rsid w:val="00E02BBB"/>
    <w:rsid w:val="00E033E0"/>
    <w:rsid w:val="00E0368A"/>
    <w:rsid w:val="00E108FD"/>
    <w:rsid w:val="00E113A6"/>
    <w:rsid w:val="00E2070E"/>
    <w:rsid w:val="00E248C2"/>
    <w:rsid w:val="00E2493A"/>
    <w:rsid w:val="00E25A50"/>
    <w:rsid w:val="00E27582"/>
    <w:rsid w:val="00E33389"/>
    <w:rsid w:val="00E344B8"/>
    <w:rsid w:val="00E3592C"/>
    <w:rsid w:val="00E36711"/>
    <w:rsid w:val="00E40369"/>
    <w:rsid w:val="00E4566D"/>
    <w:rsid w:val="00E530B1"/>
    <w:rsid w:val="00E5427A"/>
    <w:rsid w:val="00E55372"/>
    <w:rsid w:val="00E62440"/>
    <w:rsid w:val="00E62794"/>
    <w:rsid w:val="00E64C8A"/>
    <w:rsid w:val="00E650DC"/>
    <w:rsid w:val="00E657FD"/>
    <w:rsid w:val="00E7198D"/>
    <w:rsid w:val="00E733A1"/>
    <w:rsid w:val="00E805DD"/>
    <w:rsid w:val="00E83263"/>
    <w:rsid w:val="00E8654B"/>
    <w:rsid w:val="00E875CB"/>
    <w:rsid w:val="00EA35F4"/>
    <w:rsid w:val="00EA5106"/>
    <w:rsid w:val="00EA7951"/>
    <w:rsid w:val="00EB0115"/>
    <w:rsid w:val="00EB3BA6"/>
    <w:rsid w:val="00EC4068"/>
    <w:rsid w:val="00ED0DBD"/>
    <w:rsid w:val="00ED4EB0"/>
    <w:rsid w:val="00ED7025"/>
    <w:rsid w:val="00EE0B1F"/>
    <w:rsid w:val="00EF3337"/>
    <w:rsid w:val="00EF4BAE"/>
    <w:rsid w:val="00F015BF"/>
    <w:rsid w:val="00F01E2A"/>
    <w:rsid w:val="00F02729"/>
    <w:rsid w:val="00F07F87"/>
    <w:rsid w:val="00F128E5"/>
    <w:rsid w:val="00F16B3B"/>
    <w:rsid w:val="00F175E2"/>
    <w:rsid w:val="00F20690"/>
    <w:rsid w:val="00F255F2"/>
    <w:rsid w:val="00F32BE0"/>
    <w:rsid w:val="00F36458"/>
    <w:rsid w:val="00F45E12"/>
    <w:rsid w:val="00F46AC1"/>
    <w:rsid w:val="00F56786"/>
    <w:rsid w:val="00F56BB0"/>
    <w:rsid w:val="00F60368"/>
    <w:rsid w:val="00F72DE9"/>
    <w:rsid w:val="00F767EC"/>
    <w:rsid w:val="00F77355"/>
    <w:rsid w:val="00F81C50"/>
    <w:rsid w:val="00F824A1"/>
    <w:rsid w:val="00F843B9"/>
    <w:rsid w:val="00F95F7E"/>
    <w:rsid w:val="00F96374"/>
    <w:rsid w:val="00FA0357"/>
    <w:rsid w:val="00FA3FFE"/>
    <w:rsid w:val="00FA628E"/>
    <w:rsid w:val="00FB3681"/>
    <w:rsid w:val="00FB568B"/>
    <w:rsid w:val="00FB7FE9"/>
    <w:rsid w:val="00FC29BB"/>
    <w:rsid w:val="00FC7680"/>
    <w:rsid w:val="00FD5945"/>
    <w:rsid w:val="00FE205A"/>
    <w:rsid w:val="00FE2A16"/>
    <w:rsid w:val="00FE6BEB"/>
    <w:rsid w:val="00FF0AD4"/>
    <w:rsid w:val="00FF1F3D"/>
    <w:rsid w:val="00FF6A9A"/>
    <w:rsid w:val="00FF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D73B9D"/>
    <w:pPr>
      <w:spacing w:after="120"/>
      <w:ind w:leftChars="200" w:left="420"/>
    </w:pPr>
    <w:rPr>
      <w:sz w:val="16"/>
    </w:rPr>
  </w:style>
  <w:style w:type="character" w:customStyle="1" w:styleId="3Char">
    <w:name w:val="正文文本缩进 3 Char"/>
    <w:basedOn w:val="a0"/>
    <w:link w:val="3"/>
    <w:rsid w:val="00D73B9D"/>
    <w:rPr>
      <w:rFonts w:ascii="Times New Roman" w:eastAsia="宋体" w:hAnsi="Times New Roman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2017-12-07T07:28:00Z</dcterms:created>
  <dcterms:modified xsi:type="dcterms:W3CDTF">2017-12-07T07:28:00Z</dcterms:modified>
</cp:coreProperties>
</file>